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37" w:rsidRDefault="005107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Checklist of Requirements on Accreditation of Social Workers Managing Court Cases (SWMCCs) for </w:t>
      </w:r>
      <w:r w:rsidR="0045134F">
        <w:rPr>
          <w:rFonts w:ascii="Arial" w:eastAsia="Arial" w:hAnsi="Arial" w:cs="Arial"/>
          <w:b/>
          <w:sz w:val="24"/>
          <w:szCs w:val="24"/>
        </w:rPr>
        <w:t xml:space="preserve">Direct 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="007B5CBF">
        <w:rPr>
          <w:rFonts w:ascii="Arial" w:eastAsia="Arial" w:hAnsi="Arial" w:cs="Arial"/>
          <w:b/>
          <w:sz w:val="24"/>
          <w:szCs w:val="24"/>
        </w:rPr>
        <w:t>ocial Workers</w:t>
      </w:r>
    </w:p>
    <w:tbl>
      <w:tblPr>
        <w:tblStyle w:val="a"/>
        <w:tblW w:w="9437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90"/>
      </w:tblGrid>
      <w:tr w:rsidR="00C84C37">
        <w:tc>
          <w:tcPr>
            <w:tcW w:w="2547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Agency</w:t>
            </w:r>
          </w:p>
        </w:tc>
        <w:tc>
          <w:tcPr>
            <w:tcW w:w="6890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  <w:tr w:rsidR="00C84C37">
        <w:tc>
          <w:tcPr>
            <w:tcW w:w="2547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Address               </w:t>
            </w:r>
          </w:p>
        </w:tc>
        <w:tc>
          <w:tcPr>
            <w:tcW w:w="6890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_________________________________________________</w:t>
            </w:r>
          </w:p>
        </w:tc>
      </w:tr>
      <w:tr w:rsidR="00C84C37">
        <w:tc>
          <w:tcPr>
            <w:tcW w:w="2547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Agency where presently connected</w:t>
            </w:r>
          </w:p>
        </w:tc>
        <w:tc>
          <w:tcPr>
            <w:tcW w:w="6890" w:type="dxa"/>
          </w:tcPr>
          <w:p w:rsidR="00C84C37" w:rsidRDefault="00C84C3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C84C37" w:rsidRDefault="00510777"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</w:tbl>
    <w:p w:rsidR="00C84C37" w:rsidRDefault="0051077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Put a </w:t>
      </w:r>
      <w:sdt>
        <w:sdtPr>
          <w:tag w:val="goog_rdk_0"/>
          <w:id w:val="770818662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00000"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(X)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575"/>
        <w:gridCol w:w="4867"/>
        <w:gridCol w:w="3188"/>
      </w:tblGrid>
      <w:tr w:rsidR="00C84C37" w:rsidTr="00500BE3">
        <w:trPr>
          <w:trHeight w:val="358"/>
          <w:tblHeader/>
          <w:jc w:val="center"/>
        </w:trPr>
        <w:tc>
          <w:tcPr>
            <w:tcW w:w="1146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575" w:type="dxa"/>
            <w:shd w:val="clear" w:color="auto" w:fill="F2F2F2" w:themeFill="background1" w:themeFillShade="F2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List of Documentary Requirements</w:t>
            </w:r>
          </w:p>
        </w:tc>
        <w:tc>
          <w:tcPr>
            <w:tcW w:w="3188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</w:t>
            </w: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C84C37" w:rsidRDefault="00510777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New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Duly Accomplished Application Form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Valid Professional Regulations Commission Registration ID Card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of attendance to basic course training (at least 32 hours) on the management of court cases from DSWD or its recognized training institutions;</w:t>
            </w:r>
          </w:p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case of lost certificate, a certified true copy from the training provider may be presented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Summary of documentation of 4 cases managed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</w:tcPr>
          <w:p w:rsidR="0025751C" w:rsidRPr="0025751C" w:rsidRDefault="0025751C" w:rsidP="003F01F9">
            <w:pPr>
              <w:jc w:val="both"/>
              <w:rPr>
                <w:rFonts w:ascii="Arial" w:hAnsi="Arial" w:cs="Arial"/>
                <w:color w:val="363636"/>
                <w:sz w:val="24"/>
                <w:szCs w:val="24"/>
              </w:rPr>
            </w:pPr>
            <w:r w:rsidRPr="0025751C">
              <w:rPr>
                <w:rFonts w:ascii="Arial" w:hAnsi="Arial" w:cs="Arial"/>
                <w:color w:val="363636"/>
                <w:sz w:val="24"/>
                <w:szCs w:val="24"/>
              </w:rPr>
              <w:t xml:space="preserve">A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r w:rsidRPr="0025751C">
              <w:rPr>
                <w:rFonts w:ascii="Arial" w:hAnsi="Arial" w:cs="Arial"/>
                <w:color w:val="333333"/>
                <w:sz w:val="24"/>
                <w:szCs w:val="24"/>
              </w:rPr>
              <w:t xml:space="preserve">of </w:t>
            </w:r>
            <w:r w:rsidRPr="0025751C">
              <w:rPr>
                <w:rFonts w:ascii="Arial" w:hAnsi="Arial" w:cs="Arial"/>
                <w:color w:val="2A2A2A"/>
                <w:sz w:val="24"/>
                <w:szCs w:val="24"/>
              </w:rPr>
              <w:t xml:space="preserve">recommendation attesting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5751C">
              <w:rPr>
                <w:rFonts w:ascii="Arial" w:hAnsi="Arial" w:cs="Arial"/>
                <w:color w:val="2F2F2F"/>
                <w:sz w:val="24"/>
                <w:szCs w:val="24"/>
              </w:rPr>
              <w:t xml:space="preserve">the competence </w:t>
            </w:r>
            <w:r w:rsidRPr="0025751C">
              <w:rPr>
                <w:rFonts w:ascii="Arial" w:hAnsi="Arial" w:cs="Arial"/>
                <w:color w:val="3B3B3B"/>
                <w:sz w:val="24"/>
                <w:szCs w:val="24"/>
              </w:rPr>
              <w:t xml:space="preserve">of </w:t>
            </w:r>
            <w:r w:rsidRPr="0025751C">
              <w:rPr>
                <w:rFonts w:ascii="Arial" w:hAnsi="Arial" w:cs="Arial"/>
                <w:color w:val="363636"/>
                <w:sz w:val="24"/>
                <w:szCs w:val="24"/>
              </w:rPr>
              <w:t xml:space="preserve">the </w:t>
            </w:r>
            <w:r w:rsidRPr="0025751C">
              <w:rPr>
                <w:rFonts w:ascii="Arial" w:hAnsi="Arial" w:cs="Arial"/>
                <w:color w:val="2D2D2D"/>
                <w:sz w:val="24"/>
                <w:szCs w:val="24"/>
              </w:rPr>
              <w:t>social</w:t>
            </w:r>
            <w:r w:rsidRPr="0025751C">
              <w:rPr>
                <w:rFonts w:ascii="Arial" w:hAnsi="Arial" w:cs="Arial"/>
                <w:color w:val="343434"/>
                <w:sz w:val="24"/>
                <w:szCs w:val="24"/>
              </w:rPr>
              <w:t xml:space="preserve"> worker to </w:t>
            </w:r>
            <w:r w:rsidRPr="0025751C">
              <w:rPr>
                <w:rFonts w:ascii="Arial" w:hAnsi="Arial" w:cs="Arial"/>
                <w:color w:val="333333"/>
                <w:sz w:val="24"/>
                <w:szCs w:val="24"/>
              </w:rPr>
              <w:t xml:space="preserve">be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secured from </w:t>
            </w:r>
            <w:r w:rsidRPr="0025751C">
              <w:rPr>
                <w:rFonts w:ascii="Arial" w:hAnsi="Arial" w:cs="Arial"/>
                <w:color w:val="2D2D2D"/>
                <w:sz w:val="24"/>
                <w:szCs w:val="24"/>
              </w:rPr>
              <w:t xml:space="preserve">any </w:t>
            </w:r>
            <w:r w:rsidRPr="0025751C">
              <w:rPr>
                <w:rFonts w:ascii="Arial" w:hAnsi="Arial" w:cs="Arial"/>
                <w:color w:val="2F2F2F"/>
                <w:sz w:val="24"/>
                <w:szCs w:val="24"/>
              </w:rPr>
              <w:t xml:space="preserve">of </w:t>
            </w:r>
            <w:r w:rsidRPr="0025751C">
              <w:rPr>
                <w:rFonts w:ascii="Arial" w:hAnsi="Arial" w:cs="Arial"/>
                <w:color w:val="343434"/>
                <w:sz w:val="24"/>
                <w:szCs w:val="24"/>
              </w:rPr>
              <w:t>the</w:t>
            </w:r>
            <w:r w:rsidRPr="0025751C">
              <w:rPr>
                <w:rFonts w:ascii="Arial" w:hAnsi="Arial" w:cs="Arial"/>
                <w:color w:val="343434"/>
                <w:spacing w:val="6"/>
                <w:sz w:val="24"/>
                <w:szCs w:val="24"/>
              </w:rPr>
              <w:t xml:space="preserve"> </w:t>
            </w:r>
            <w:r w:rsidRPr="0025751C">
              <w:rPr>
                <w:rFonts w:ascii="Arial" w:hAnsi="Arial" w:cs="Arial"/>
                <w:sz w:val="24"/>
                <w:szCs w:val="24"/>
              </w:rPr>
              <w:t>following: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343434"/>
                <w:sz w:val="24"/>
                <w:szCs w:val="24"/>
              </w:rPr>
            </w:pPr>
            <w:r w:rsidRPr="005B024F">
              <w:rPr>
                <w:color w:val="343434"/>
                <w:sz w:val="24"/>
                <w:szCs w:val="24"/>
              </w:rPr>
              <w:t xml:space="preserve">Supervisor </w:t>
            </w:r>
            <w:r w:rsidRPr="005B024F">
              <w:rPr>
                <w:color w:val="363636"/>
                <w:sz w:val="24"/>
                <w:szCs w:val="24"/>
              </w:rPr>
              <w:t>of the</w:t>
            </w:r>
            <w:r w:rsidRPr="005B024F">
              <w:rPr>
                <w:color w:val="363636"/>
                <w:spacing w:val="-24"/>
                <w:sz w:val="24"/>
                <w:szCs w:val="24"/>
              </w:rPr>
              <w:t xml:space="preserve"> </w:t>
            </w:r>
            <w:r w:rsidRPr="005B024F">
              <w:rPr>
                <w:color w:val="2D2D2D"/>
                <w:sz w:val="24"/>
                <w:szCs w:val="24"/>
              </w:rPr>
              <w:t>applicant;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343434"/>
                <w:sz w:val="24"/>
                <w:szCs w:val="24"/>
              </w:rPr>
            </w:pPr>
            <w:r w:rsidRPr="005B024F">
              <w:rPr>
                <w:sz w:val="24"/>
                <w:szCs w:val="24"/>
              </w:rPr>
              <w:t xml:space="preserve">Philippine </w:t>
            </w:r>
            <w:r w:rsidRPr="005B024F">
              <w:rPr>
                <w:color w:val="333333"/>
                <w:sz w:val="24"/>
                <w:szCs w:val="24"/>
              </w:rPr>
              <w:t xml:space="preserve">Association </w:t>
            </w:r>
            <w:r w:rsidRPr="005B024F">
              <w:rPr>
                <w:color w:val="2D2D2D"/>
                <w:sz w:val="24"/>
                <w:szCs w:val="24"/>
              </w:rPr>
              <w:t xml:space="preserve">of Social Workers, </w:t>
            </w:r>
            <w:r w:rsidRPr="005B024F">
              <w:rPr>
                <w:color w:val="3A3A3A"/>
                <w:sz w:val="24"/>
                <w:szCs w:val="24"/>
              </w:rPr>
              <w:t>Inc.</w:t>
            </w:r>
            <w:r w:rsidRPr="005B024F">
              <w:rPr>
                <w:color w:val="3A3A3A"/>
                <w:spacing w:val="-22"/>
                <w:sz w:val="24"/>
                <w:szCs w:val="24"/>
              </w:rPr>
              <w:t xml:space="preserve"> </w:t>
            </w:r>
            <w:r w:rsidRPr="005B024F">
              <w:rPr>
                <w:color w:val="363636"/>
                <w:sz w:val="24"/>
                <w:szCs w:val="24"/>
              </w:rPr>
              <w:t>(PASWI)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343434"/>
                <w:sz w:val="24"/>
                <w:szCs w:val="24"/>
              </w:rPr>
            </w:pPr>
            <w:r w:rsidRPr="005B024F">
              <w:rPr>
                <w:color w:val="363636"/>
                <w:sz w:val="24"/>
                <w:szCs w:val="24"/>
              </w:rPr>
              <w:t xml:space="preserve">If court </w:t>
            </w:r>
            <w:r w:rsidRPr="005B024F">
              <w:rPr>
                <w:color w:val="2F2F2F"/>
                <w:sz w:val="24"/>
                <w:szCs w:val="24"/>
              </w:rPr>
              <w:t xml:space="preserve">social </w:t>
            </w:r>
            <w:r w:rsidRPr="005B024F">
              <w:rPr>
                <w:color w:val="262626"/>
                <w:sz w:val="24"/>
                <w:szCs w:val="24"/>
              </w:rPr>
              <w:t xml:space="preserve">worker, </w:t>
            </w:r>
            <w:r w:rsidRPr="005B024F">
              <w:rPr>
                <w:color w:val="343434"/>
                <w:sz w:val="24"/>
                <w:szCs w:val="24"/>
              </w:rPr>
              <w:t xml:space="preserve">from </w:t>
            </w:r>
            <w:r w:rsidRPr="005B024F">
              <w:rPr>
                <w:color w:val="262626"/>
                <w:sz w:val="24"/>
                <w:szCs w:val="24"/>
              </w:rPr>
              <w:t xml:space="preserve">the </w:t>
            </w:r>
            <w:r w:rsidRPr="005B024F">
              <w:rPr>
                <w:color w:val="363636"/>
                <w:sz w:val="24"/>
                <w:szCs w:val="24"/>
              </w:rPr>
              <w:t xml:space="preserve">Philippine Association </w:t>
            </w:r>
            <w:r w:rsidRPr="005B024F">
              <w:rPr>
                <w:color w:val="3D3D3D"/>
                <w:sz w:val="24"/>
                <w:szCs w:val="24"/>
              </w:rPr>
              <w:t xml:space="preserve">of </w:t>
            </w:r>
            <w:r w:rsidRPr="005B024F">
              <w:rPr>
                <w:color w:val="3B3B3B"/>
                <w:sz w:val="24"/>
                <w:szCs w:val="24"/>
              </w:rPr>
              <w:t>Court</w:t>
            </w:r>
            <w:r w:rsidRPr="005B024F">
              <w:rPr>
                <w:color w:val="343434"/>
                <w:sz w:val="24"/>
                <w:szCs w:val="24"/>
              </w:rPr>
              <w:t xml:space="preserve"> Social </w:t>
            </w:r>
            <w:r w:rsidRPr="005B024F">
              <w:rPr>
                <w:color w:val="2D2D2D"/>
                <w:sz w:val="24"/>
                <w:szCs w:val="24"/>
              </w:rPr>
              <w:t xml:space="preserve">Workers, </w:t>
            </w:r>
            <w:r w:rsidRPr="005B024F">
              <w:rPr>
                <w:color w:val="363636"/>
                <w:sz w:val="24"/>
                <w:szCs w:val="24"/>
              </w:rPr>
              <w:t>Inc</w:t>
            </w:r>
            <w:r w:rsidR="003B72A4">
              <w:rPr>
                <w:color w:val="363636"/>
                <w:sz w:val="24"/>
                <w:szCs w:val="24"/>
              </w:rPr>
              <w:t>.</w:t>
            </w:r>
            <w:r w:rsidRPr="005B024F">
              <w:rPr>
                <w:color w:val="363636"/>
                <w:spacing w:val="13"/>
                <w:sz w:val="24"/>
                <w:szCs w:val="24"/>
              </w:rPr>
              <w:t xml:space="preserve"> </w:t>
            </w:r>
            <w:r w:rsidRPr="005B024F">
              <w:rPr>
                <w:color w:val="2F2F2F"/>
                <w:sz w:val="24"/>
                <w:szCs w:val="24"/>
              </w:rPr>
              <w:t>(PACSWI)</w:t>
            </w:r>
          </w:p>
          <w:p w:rsidR="0025751C" w:rsidRPr="0025751C" w:rsidRDefault="0025751C" w:rsidP="003F0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51C" w:rsidRPr="0025751C" w:rsidRDefault="0025751C" w:rsidP="003F0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51C">
              <w:rPr>
                <w:rFonts w:ascii="Arial" w:hAnsi="Arial" w:cs="Arial"/>
                <w:color w:val="343434"/>
                <w:sz w:val="24"/>
                <w:szCs w:val="24"/>
              </w:rPr>
              <w:t xml:space="preserve">The </w:t>
            </w:r>
            <w:r w:rsidRPr="0025751C">
              <w:rPr>
                <w:rFonts w:ascii="Arial" w:hAnsi="Arial" w:cs="Arial"/>
                <w:color w:val="282828"/>
                <w:sz w:val="24"/>
                <w:szCs w:val="24"/>
              </w:rPr>
              <w:t xml:space="preserve">following </w:t>
            </w:r>
            <w:r w:rsidRPr="0025751C">
              <w:rPr>
                <w:rFonts w:ascii="Arial" w:hAnsi="Arial" w:cs="Arial"/>
                <w:color w:val="2F2F2F"/>
                <w:sz w:val="24"/>
                <w:szCs w:val="24"/>
              </w:rPr>
              <w:t xml:space="preserve">documents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5751C">
              <w:rPr>
                <w:rFonts w:ascii="Arial" w:hAnsi="Arial" w:cs="Arial"/>
                <w:color w:val="2F2F2F"/>
                <w:sz w:val="24"/>
                <w:szCs w:val="24"/>
              </w:rPr>
              <w:t xml:space="preserve">cases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handled </w:t>
            </w:r>
            <w:r w:rsidRPr="0025751C">
              <w:rPr>
                <w:rFonts w:ascii="Arial" w:hAnsi="Arial" w:cs="Arial"/>
                <w:color w:val="2D2D2D"/>
                <w:sz w:val="24"/>
                <w:szCs w:val="24"/>
              </w:rPr>
              <w:t xml:space="preserve">must </w:t>
            </w:r>
            <w:r w:rsidRPr="0025751C">
              <w:rPr>
                <w:rFonts w:ascii="Arial" w:hAnsi="Arial" w:cs="Arial"/>
                <w:color w:val="343434"/>
                <w:sz w:val="24"/>
                <w:szCs w:val="24"/>
              </w:rPr>
              <w:t xml:space="preserve">be </w:t>
            </w:r>
            <w:r w:rsidRPr="0025751C">
              <w:rPr>
                <w:rFonts w:ascii="Arial" w:hAnsi="Arial" w:cs="Arial"/>
                <w:color w:val="2D2D2D"/>
                <w:sz w:val="24"/>
                <w:szCs w:val="24"/>
              </w:rPr>
              <w:t xml:space="preserve">made </w:t>
            </w:r>
            <w:r w:rsidRPr="0025751C">
              <w:rPr>
                <w:rFonts w:ascii="Arial" w:hAnsi="Arial" w:cs="Arial"/>
                <w:color w:val="363636"/>
                <w:sz w:val="24"/>
                <w:szCs w:val="24"/>
              </w:rPr>
              <w:t xml:space="preserve">available </w:t>
            </w:r>
            <w:r w:rsidRPr="0025751C">
              <w:rPr>
                <w:rFonts w:ascii="Arial" w:hAnsi="Arial" w:cs="Arial"/>
                <w:color w:val="343434"/>
                <w:sz w:val="24"/>
                <w:szCs w:val="24"/>
              </w:rPr>
              <w:t xml:space="preserve">during </w:t>
            </w:r>
            <w:r w:rsidRPr="0025751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5751C">
              <w:rPr>
                <w:rFonts w:ascii="Arial" w:hAnsi="Arial" w:cs="Arial"/>
                <w:color w:val="2F2F2F"/>
                <w:sz w:val="24"/>
                <w:szCs w:val="24"/>
              </w:rPr>
              <w:t xml:space="preserve">on-site </w:t>
            </w:r>
            <w:r w:rsidRPr="0025751C">
              <w:rPr>
                <w:rFonts w:ascii="Arial" w:hAnsi="Arial" w:cs="Arial"/>
                <w:color w:val="2D2D2D"/>
                <w:sz w:val="24"/>
                <w:szCs w:val="24"/>
              </w:rPr>
              <w:t>assessment:</w:t>
            </w:r>
          </w:p>
          <w:p w:rsidR="0025751C" w:rsidRPr="0025751C" w:rsidRDefault="0025751C" w:rsidP="003F0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2D2D2D"/>
                <w:sz w:val="24"/>
                <w:szCs w:val="24"/>
              </w:rPr>
            </w:pPr>
            <w:r w:rsidRPr="005B024F">
              <w:rPr>
                <w:color w:val="2F2F2F"/>
                <w:sz w:val="24"/>
                <w:szCs w:val="24"/>
              </w:rPr>
              <w:t>case study</w:t>
            </w:r>
            <w:r w:rsidRPr="005B024F">
              <w:rPr>
                <w:color w:val="2F2F2F"/>
                <w:spacing w:val="-14"/>
                <w:sz w:val="24"/>
                <w:szCs w:val="24"/>
              </w:rPr>
              <w:t xml:space="preserve"> </w:t>
            </w:r>
            <w:r w:rsidRPr="005B024F">
              <w:rPr>
                <w:color w:val="383838"/>
                <w:sz w:val="24"/>
                <w:szCs w:val="24"/>
              </w:rPr>
              <w:t>reports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B024F">
              <w:rPr>
                <w:color w:val="2D2D2D"/>
                <w:w w:val="105"/>
                <w:sz w:val="24"/>
                <w:szCs w:val="24"/>
              </w:rPr>
              <w:t>progress/running</w:t>
            </w:r>
            <w:r w:rsidRPr="005B024F">
              <w:rPr>
                <w:color w:val="2D2D2D"/>
                <w:spacing w:val="6"/>
                <w:w w:val="105"/>
                <w:sz w:val="24"/>
                <w:szCs w:val="24"/>
              </w:rPr>
              <w:t xml:space="preserve"> </w:t>
            </w:r>
            <w:r w:rsidRPr="005B024F">
              <w:rPr>
                <w:color w:val="2F2F2F"/>
                <w:w w:val="105"/>
                <w:sz w:val="24"/>
                <w:szCs w:val="24"/>
              </w:rPr>
              <w:t>notes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B024F">
              <w:rPr>
                <w:color w:val="333333"/>
                <w:sz w:val="24"/>
                <w:szCs w:val="24"/>
              </w:rPr>
              <w:t>case</w:t>
            </w:r>
            <w:r w:rsidRPr="005B024F">
              <w:rPr>
                <w:color w:val="333333"/>
                <w:spacing w:val="28"/>
                <w:sz w:val="24"/>
                <w:szCs w:val="24"/>
              </w:rPr>
              <w:t xml:space="preserve"> </w:t>
            </w:r>
            <w:r w:rsidRPr="005B024F">
              <w:rPr>
                <w:color w:val="333333"/>
                <w:sz w:val="24"/>
                <w:szCs w:val="24"/>
              </w:rPr>
              <w:t>summaries</w:t>
            </w:r>
          </w:p>
          <w:p w:rsidR="0025751C" w:rsidRPr="005B024F" w:rsidRDefault="0025751C" w:rsidP="003F01F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2B2B2B"/>
                <w:sz w:val="24"/>
                <w:szCs w:val="24"/>
              </w:rPr>
            </w:pPr>
            <w:r w:rsidRPr="005B024F">
              <w:rPr>
                <w:color w:val="343434"/>
                <w:sz w:val="24"/>
                <w:szCs w:val="24"/>
              </w:rPr>
              <w:t xml:space="preserve">case </w:t>
            </w:r>
            <w:r w:rsidRPr="005B024F">
              <w:rPr>
                <w:color w:val="2A2A2A"/>
                <w:sz w:val="24"/>
                <w:szCs w:val="24"/>
              </w:rPr>
              <w:t>conference</w:t>
            </w:r>
            <w:r w:rsidRPr="005B024F">
              <w:rPr>
                <w:color w:val="2A2A2A"/>
                <w:spacing w:val="46"/>
                <w:sz w:val="24"/>
                <w:szCs w:val="24"/>
              </w:rPr>
              <w:t xml:space="preserve"> </w:t>
            </w:r>
            <w:r w:rsidRPr="005B024F">
              <w:rPr>
                <w:color w:val="2D2D2D"/>
                <w:sz w:val="24"/>
                <w:szCs w:val="24"/>
              </w:rPr>
              <w:t>proceedings/notes</w:t>
            </w:r>
          </w:p>
          <w:p w:rsidR="00C84C37" w:rsidRPr="0025751C" w:rsidRDefault="00C84C37" w:rsidP="003F0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C84C37" w:rsidRDefault="00510777" w:rsidP="003F01F9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Renewal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69"/>
          <w:jc w:val="center"/>
        </w:trPr>
        <w:tc>
          <w:tcPr>
            <w:tcW w:w="1146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Duly Accomplished Application Form</w:t>
            </w:r>
          </w:p>
        </w:tc>
        <w:tc>
          <w:tcPr>
            <w:tcW w:w="3188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558"/>
          <w:jc w:val="center"/>
        </w:trPr>
        <w:tc>
          <w:tcPr>
            <w:tcW w:w="1146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of attendance to relevant trainings attended or refresher source of at least 24 hours given by DSWD or its recognized training institutions</w:t>
            </w:r>
          </w:p>
        </w:tc>
        <w:tc>
          <w:tcPr>
            <w:tcW w:w="3188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411"/>
          <w:jc w:val="center"/>
        </w:trPr>
        <w:tc>
          <w:tcPr>
            <w:tcW w:w="1146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C84C37" w:rsidRDefault="0051077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Summary of documentation of cases managed for the last six months</w:t>
            </w:r>
          </w:p>
        </w:tc>
        <w:tc>
          <w:tcPr>
            <w:tcW w:w="3188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415"/>
          <w:jc w:val="center"/>
        </w:trPr>
        <w:tc>
          <w:tcPr>
            <w:tcW w:w="1146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5B024F" w:rsidRDefault="005B024F" w:rsidP="003F01F9">
            <w:pPr>
              <w:jc w:val="both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5B024F">
              <w:rPr>
                <w:rFonts w:ascii="Arial" w:hAnsi="Arial" w:cs="Arial"/>
                <w:color w:val="343434"/>
                <w:sz w:val="24"/>
                <w:szCs w:val="24"/>
              </w:rPr>
              <w:t>Recommendation</w:t>
            </w:r>
            <w:r w:rsidRPr="005B024F">
              <w:rPr>
                <w:rFonts w:ascii="Arial" w:hAnsi="Arial" w:cs="Arial"/>
                <w:color w:val="343434"/>
                <w:spacing w:val="-29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343434"/>
                <w:sz w:val="24"/>
                <w:szCs w:val="24"/>
              </w:rPr>
              <w:t>from</w:t>
            </w:r>
            <w:r w:rsidRPr="005B024F">
              <w:rPr>
                <w:rFonts w:ascii="Arial" w:hAnsi="Arial" w:cs="Arial"/>
                <w:color w:val="343434"/>
                <w:spacing w:val="-22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2F2F2F"/>
                <w:sz w:val="24"/>
                <w:szCs w:val="24"/>
              </w:rPr>
              <w:t>the</w:t>
            </w:r>
            <w:r w:rsidRPr="005B024F">
              <w:rPr>
                <w:rFonts w:ascii="Arial" w:hAnsi="Arial" w:cs="Arial"/>
                <w:color w:val="2F2F2F"/>
                <w:spacing w:val="-25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sz w:val="24"/>
                <w:szCs w:val="24"/>
              </w:rPr>
              <w:t>Supervisor</w:t>
            </w:r>
            <w:r w:rsidRPr="005B024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2F2F2F"/>
                <w:sz w:val="24"/>
                <w:szCs w:val="24"/>
              </w:rPr>
              <w:t>attesting</w:t>
            </w:r>
            <w:r w:rsidRPr="005B024F">
              <w:rPr>
                <w:rFonts w:ascii="Arial" w:hAnsi="Arial" w:cs="Arial"/>
                <w:color w:val="2F2F2F"/>
                <w:spacing w:val="-18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313131"/>
                <w:sz w:val="24"/>
                <w:szCs w:val="24"/>
              </w:rPr>
              <w:t>to</w:t>
            </w:r>
            <w:r w:rsidRPr="005B024F">
              <w:rPr>
                <w:rFonts w:ascii="Arial" w:hAnsi="Arial" w:cs="Arial"/>
                <w:color w:val="313131"/>
                <w:spacing w:val="-30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333333"/>
                <w:sz w:val="24"/>
                <w:szCs w:val="24"/>
              </w:rPr>
              <w:t>the</w:t>
            </w:r>
            <w:r w:rsidRPr="005B024F">
              <w:rPr>
                <w:rFonts w:ascii="Arial" w:hAnsi="Arial" w:cs="Arial"/>
                <w:color w:val="333333"/>
                <w:spacing w:val="-24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sz w:val="24"/>
                <w:szCs w:val="24"/>
              </w:rPr>
              <w:t>competence</w:t>
            </w:r>
            <w:r w:rsidRPr="005B024F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3F3F3F"/>
                <w:sz w:val="24"/>
                <w:szCs w:val="24"/>
              </w:rPr>
              <w:t>of</w:t>
            </w:r>
            <w:r w:rsidRPr="005B024F">
              <w:rPr>
                <w:rFonts w:ascii="Arial" w:hAnsi="Arial" w:cs="Arial"/>
                <w:color w:val="383838"/>
                <w:sz w:val="24"/>
                <w:szCs w:val="24"/>
              </w:rPr>
              <w:t xml:space="preserve"> the </w:t>
            </w:r>
            <w:r w:rsidRPr="005B024F">
              <w:rPr>
                <w:rFonts w:ascii="Arial" w:hAnsi="Arial" w:cs="Arial"/>
                <w:color w:val="363636"/>
                <w:sz w:val="24"/>
                <w:szCs w:val="24"/>
              </w:rPr>
              <w:t xml:space="preserve">social </w:t>
            </w:r>
            <w:r w:rsidRPr="005B024F">
              <w:rPr>
                <w:rFonts w:ascii="Arial" w:hAnsi="Arial" w:cs="Arial"/>
                <w:color w:val="313131"/>
                <w:sz w:val="24"/>
                <w:szCs w:val="24"/>
              </w:rPr>
              <w:t xml:space="preserve">worker </w:t>
            </w:r>
            <w:r w:rsidRPr="005B024F">
              <w:rPr>
                <w:rFonts w:ascii="Arial" w:hAnsi="Arial" w:cs="Arial"/>
                <w:color w:val="3B3B3B"/>
                <w:sz w:val="24"/>
                <w:szCs w:val="24"/>
              </w:rPr>
              <w:t xml:space="preserve">in </w:t>
            </w:r>
            <w:r w:rsidRPr="005B024F">
              <w:rPr>
                <w:rFonts w:ascii="Arial" w:hAnsi="Arial" w:cs="Arial"/>
                <w:sz w:val="24"/>
                <w:szCs w:val="24"/>
              </w:rPr>
              <w:t xml:space="preserve">managing </w:t>
            </w:r>
            <w:r w:rsidRPr="005B024F">
              <w:rPr>
                <w:rFonts w:ascii="Arial" w:hAnsi="Arial" w:cs="Arial"/>
                <w:color w:val="343434"/>
                <w:sz w:val="24"/>
                <w:szCs w:val="24"/>
              </w:rPr>
              <w:t>court</w:t>
            </w:r>
            <w:r w:rsidRPr="005B024F">
              <w:rPr>
                <w:rFonts w:ascii="Arial" w:hAnsi="Arial" w:cs="Arial"/>
                <w:color w:val="343434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13131"/>
                <w:sz w:val="24"/>
                <w:szCs w:val="24"/>
              </w:rPr>
              <w:t>cases</w:t>
            </w:r>
          </w:p>
          <w:p w:rsidR="005B024F" w:rsidRPr="005B024F" w:rsidRDefault="005B024F" w:rsidP="003F01F9">
            <w:pPr>
              <w:jc w:val="both"/>
              <w:rPr>
                <w:rFonts w:ascii="Arial" w:hAnsi="Arial" w:cs="Arial"/>
                <w:color w:val="424242"/>
                <w:sz w:val="24"/>
                <w:szCs w:val="24"/>
              </w:rPr>
            </w:pPr>
          </w:p>
          <w:p w:rsidR="005B024F" w:rsidRPr="005B024F" w:rsidRDefault="005B024F" w:rsidP="003F01F9">
            <w:pPr>
              <w:jc w:val="both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5B024F">
              <w:rPr>
                <w:rFonts w:ascii="Arial" w:hAnsi="Arial" w:cs="Arial"/>
                <w:color w:val="383838"/>
                <w:sz w:val="24"/>
                <w:szCs w:val="24"/>
              </w:rPr>
              <w:t xml:space="preserve">The </w:t>
            </w:r>
            <w:r w:rsidRPr="005B024F">
              <w:rPr>
                <w:rFonts w:ascii="Arial" w:hAnsi="Arial" w:cs="Arial"/>
                <w:color w:val="2F2F2F"/>
                <w:sz w:val="24"/>
                <w:szCs w:val="24"/>
              </w:rPr>
              <w:t xml:space="preserve">following </w:t>
            </w:r>
            <w:r w:rsidRPr="005B024F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Pr="005B024F">
              <w:rPr>
                <w:rFonts w:ascii="Arial" w:hAnsi="Arial" w:cs="Arial"/>
                <w:color w:val="383838"/>
                <w:sz w:val="24"/>
                <w:szCs w:val="24"/>
              </w:rPr>
              <w:t xml:space="preserve">on </w:t>
            </w:r>
            <w:r w:rsidRPr="005B024F">
              <w:rPr>
                <w:rFonts w:ascii="Arial" w:hAnsi="Arial" w:cs="Arial"/>
                <w:color w:val="2F2F2F"/>
                <w:sz w:val="24"/>
                <w:szCs w:val="24"/>
              </w:rPr>
              <w:t xml:space="preserve">cases </w:t>
            </w:r>
            <w:r w:rsidRPr="005B024F">
              <w:rPr>
                <w:rFonts w:ascii="Arial" w:hAnsi="Arial" w:cs="Arial"/>
                <w:color w:val="333333"/>
                <w:sz w:val="24"/>
                <w:szCs w:val="24"/>
              </w:rPr>
              <w:t xml:space="preserve">handled </w:t>
            </w:r>
            <w:r w:rsidRPr="005B024F">
              <w:rPr>
                <w:rFonts w:ascii="Arial" w:hAnsi="Arial" w:cs="Arial"/>
                <w:color w:val="383838"/>
                <w:sz w:val="24"/>
                <w:szCs w:val="24"/>
              </w:rPr>
              <w:t xml:space="preserve">must </w:t>
            </w:r>
            <w:r w:rsidRPr="005B024F">
              <w:rPr>
                <w:rFonts w:ascii="Arial" w:hAnsi="Arial" w:cs="Arial"/>
                <w:color w:val="333333"/>
                <w:sz w:val="24"/>
                <w:szCs w:val="24"/>
              </w:rPr>
              <w:t xml:space="preserve">be </w:t>
            </w:r>
            <w:r w:rsidRPr="005B024F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5B024F">
              <w:rPr>
                <w:rFonts w:ascii="Arial" w:hAnsi="Arial" w:cs="Arial"/>
                <w:color w:val="2A2A2A"/>
                <w:sz w:val="24"/>
                <w:szCs w:val="24"/>
              </w:rPr>
              <w:t xml:space="preserve">available </w:t>
            </w:r>
            <w:r w:rsidRPr="005B024F">
              <w:rPr>
                <w:rFonts w:ascii="Arial" w:hAnsi="Arial" w:cs="Arial"/>
                <w:color w:val="333333"/>
                <w:sz w:val="24"/>
                <w:szCs w:val="24"/>
              </w:rPr>
              <w:t xml:space="preserve">during </w:t>
            </w:r>
            <w:r w:rsidRPr="005B024F">
              <w:rPr>
                <w:rFonts w:ascii="Arial" w:hAnsi="Arial" w:cs="Arial"/>
                <w:color w:val="313131"/>
                <w:sz w:val="24"/>
                <w:szCs w:val="24"/>
              </w:rPr>
              <w:t xml:space="preserve">the </w:t>
            </w:r>
            <w:r w:rsidRPr="005B024F">
              <w:rPr>
                <w:rFonts w:ascii="Arial" w:hAnsi="Arial" w:cs="Arial"/>
                <w:color w:val="333333"/>
                <w:sz w:val="24"/>
                <w:szCs w:val="24"/>
              </w:rPr>
              <w:t xml:space="preserve">on-site </w:t>
            </w:r>
            <w:r w:rsidRPr="005B024F">
              <w:rPr>
                <w:rFonts w:ascii="Arial" w:hAnsi="Arial" w:cs="Arial"/>
                <w:color w:val="2F2F2F"/>
                <w:sz w:val="24"/>
                <w:szCs w:val="24"/>
              </w:rPr>
              <w:t>assessment</w:t>
            </w:r>
            <w:r w:rsidRPr="005B024F">
              <w:rPr>
                <w:rFonts w:ascii="Arial" w:hAnsi="Arial" w:cs="Arial"/>
                <w:color w:val="2F2F2F"/>
                <w:spacing w:val="63"/>
                <w:sz w:val="24"/>
                <w:szCs w:val="24"/>
              </w:rPr>
              <w:t xml:space="preserve"> </w:t>
            </w:r>
            <w:r w:rsidRPr="005B024F">
              <w:rPr>
                <w:rFonts w:ascii="Arial" w:hAnsi="Arial" w:cs="Arial"/>
                <w:color w:val="313131"/>
                <w:sz w:val="24"/>
                <w:szCs w:val="24"/>
              </w:rPr>
              <w:t>visit:</w:t>
            </w:r>
          </w:p>
          <w:p w:rsidR="005B024F" w:rsidRPr="005B024F" w:rsidRDefault="005B024F" w:rsidP="003F01F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024F">
              <w:rPr>
                <w:color w:val="2F2F2F"/>
                <w:sz w:val="24"/>
                <w:szCs w:val="24"/>
              </w:rPr>
              <w:t xml:space="preserve">case </w:t>
            </w:r>
            <w:r w:rsidRPr="005B024F">
              <w:rPr>
                <w:color w:val="313131"/>
                <w:sz w:val="24"/>
                <w:szCs w:val="24"/>
              </w:rPr>
              <w:t>study reports</w:t>
            </w:r>
          </w:p>
          <w:p w:rsidR="005B024F" w:rsidRPr="005B024F" w:rsidRDefault="005B024F" w:rsidP="003F01F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024F">
              <w:rPr>
                <w:color w:val="343434"/>
                <w:sz w:val="24"/>
                <w:szCs w:val="24"/>
              </w:rPr>
              <w:t xml:space="preserve">progress </w:t>
            </w:r>
            <w:r w:rsidRPr="005B024F">
              <w:rPr>
                <w:color w:val="2F2F2F"/>
                <w:sz w:val="24"/>
                <w:szCs w:val="24"/>
              </w:rPr>
              <w:t>notes,</w:t>
            </w:r>
            <w:r w:rsidRPr="005B024F">
              <w:rPr>
                <w:color w:val="2F2F2F"/>
                <w:spacing w:val="-10"/>
                <w:sz w:val="24"/>
                <w:szCs w:val="24"/>
              </w:rPr>
              <w:t xml:space="preserve"> </w:t>
            </w:r>
            <w:r w:rsidRPr="005B024F">
              <w:rPr>
                <w:color w:val="343434"/>
                <w:sz w:val="24"/>
                <w:szCs w:val="24"/>
              </w:rPr>
              <w:t>and</w:t>
            </w:r>
          </w:p>
          <w:p w:rsidR="005B024F" w:rsidRPr="005B024F" w:rsidRDefault="005B024F" w:rsidP="003F01F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B024F">
              <w:rPr>
                <w:color w:val="313131"/>
                <w:sz w:val="24"/>
                <w:szCs w:val="24"/>
              </w:rPr>
              <w:t xml:space="preserve">other relevant </w:t>
            </w:r>
            <w:r w:rsidRPr="005B024F">
              <w:rPr>
                <w:color w:val="242424"/>
                <w:sz w:val="24"/>
                <w:szCs w:val="24"/>
              </w:rPr>
              <w:t xml:space="preserve">documentations </w:t>
            </w:r>
            <w:r w:rsidRPr="005B024F">
              <w:rPr>
                <w:color w:val="2B2B2B"/>
                <w:sz w:val="24"/>
                <w:szCs w:val="24"/>
              </w:rPr>
              <w:t xml:space="preserve">pertaining </w:t>
            </w:r>
            <w:r w:rsidRPr="005B024F">
              <w:rPr>
                <w:color w:val="383838"/>
                <w:sz w:val="24"/>
                <w:szCs w:val="24"/>
              </w:rPr>
              <w:t xml:space="preserve">to </w:t>
            </w:r>
            <w:r w:rsidRPr="005B024F">
              <w:rPr>
                <w:color w:val="343434"/>
                <w:sz w:val="24"/>
                <w:szCs w:val="24"/>
              </w:rPr>
              <w:t xml:space="preserve">the </w:t>
            </w:r>
            <w:r w:rsidRPr="005B024F">
              <w:rPr>
                <w:color w:val="2F2F2F"/>
                <w:sz w:val="24"/>
                <w:szCs w:val="24"/>
              </w:rPr>
              <w:t>cases</w:t>
            </w:r>
          </w:p>
          <w:p w:rsidR="00C84C37" w:rsidRPr="005B024F" w:rsidRDefault="00C84C37" w:rsidP="003F0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423"/>
          <w:jc w:val="center"/>
        </w:trPr>
        <w:tc>
          <w:tcPr>
            <w:tcW w:w="9776" w:type="dxa"/>
            <w:gridSpan w:val="4"/>
            <w:tcBorders>
              <w:bottom w:val="single" w:sz="4" w:space="0" w:color="000000"/>
            </w:tcBorders>
          </w:tcPr>
          <w:p w:rsidR="00C84C37" w:rsidRDefault="00510777" w:rsidP="003F01F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Other documents submitted by the Applicant:</w:t>
            </w:r>
          </w:p>
        </w:tc>
      </w:tr>
      <w:tr w:rsidR="00C84C37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C84C37" w:rsidRDefault="00C84C3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C84C37" w:rsidRDefault="00C84C3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C84C37" w:rsidRDefault="00C84C3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C84C37" w:rsidRDefault="00C84C37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C84C37" w:rsidRDefault="00C84C37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18587F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18587F" w:rsidRDefault="0018587F" w:rsidP="003F01F9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18587F" w:rsidRDefault="0018587F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C84C37" w:rsidTr="0018587F">
        <w:trPr>
          <w:trHeight w:val="266"/>
          <w:jc w:val="center"/>
        </w:trPr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C37" w:rsidRDefault="00C84C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C37" w:rsidRDefault="00C84C37">
            <w:pPr>
              <w:rPr>
                <w:rFonts w:ascii="Arial" w:eastAsia="Arial" w:hAnsi="Arial" w:cs="Arial"/>
              </w:rPr>
            </w:pPr>
          </w:p>
        </w:tc>
      </w:tr>
    </w:tbl>
    <w:p w:rsidR="00C84C37" w:rsidRDefault="0018587F">
      <w:pPr>
        <w:tabs>
          <w:tab w:val="left" w:pos="367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Recommendations/Action Taken: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C15C" wp14:editId="5975D34B">
                <wp:simplePos x="0" y="0"/>
                <wp:positionH relativeFrom="column">
                  <wp:posOffset>211015</wp:posOffset>
                </wp:positionH>
                <wp:positionV relativeFrom="paragraph">
                  <wp:posOffset>255124</wp:posOffset>
                </wp:positionV>
                <wp:extent cx="175749" cy="161778"/>
                <wp:effectExtent l="0" t="0" r="152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CA6AA" id="Rectangle 2" o:spid="_x0000_s1026" style="position:absolute;margin-left:16.6pt;margin-top:20.1pt;width:13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SjYg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C65E" wp14:editId="42A1FBCF">
                <wp:simplePos x="0" y="0"/>
                <wp:positionH relativeFrom="column">
                  <wp:posOffset>225082</wp:posOffset>
                </wp:positionH>
                <wp:positionV relativeFrom="paragraph">
                  <wp:posOffset>6107</wp:posOffset>
                </wp:positionV>
                <wp:extent cx="175749" cy="161778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513F" id="Rectangle 1" o:spid="_x0000_s1026" style="position:absolute;margin-left:17.7pt;margin-top:.5pt;width:13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>For endorsement to SB-Central Office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6112F" wp14:editId="2A0E21E0">
                <wp:simplePos x="0" y="0"/>
                <wp:positionH relativeFrom="column">
                  <wp:posOffset>208671</wp:posOffset>
                </wp:positionH>
                <wp:positionV relativeFrom="paragraph">
                  <wp:posOffset>254097</wp:posOffset>
                </wp:positionV>
                <wp:extent cx="175749" cy="161778"/>
                <wp:effectExtent l="0" t="0" r="152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DAC7" id="Rectangle 3" o:spid="_x0000_s1026" style="position:absolute;margin-left:16.45pt;margin-top:20pt;width:13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o+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>For follow up of lacking documents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64444" wp14:editId="0E05C12B">
                <wp:simplePos x="0" y="0"/>
                <wp:positionH relativeFrom="column">
                  <wp:posOffset>222299</wp:posOffset>
                </wp:positionH>
                <wp:positionV relativeFrom="paragraph">
                  <wp:posOffset>265821</wp:posOffset>
                </wp:positionV>
                <wp:extent cx="175749" cy="161778"/>
                <wp:effectExtent l="0" t="0" r="152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09D0" id="Rectangle 4" o:spid="_x0000_s1026" style="position:absolute;margin-left:17.5pt;margin-top:20.95pt;width:13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JYYg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>For technical assistance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ab/>
        <w:t>Others, please specify: __________________________________________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Reviewed / Assessed by: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Signature over Printed Name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Designation / Position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305D0F" w:rsidRDefault="0018587F" w:rsidP="005E3B3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Date</w:t>
      </w:r>
    </w:p>
    <w:sectPr w:rsidR="0018587F" w:rsidRPr="0030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F1" w:rsidRDefault="00A525F1">
      <w:pPr>
        <w:spacing w:after="0" w:line="240" w:lineRule="auto"/>
      </w:pPr>
      <w:r>
        <w:separator/>
      </w:r>
    </w:p>
  </w:endnote>
  <w:endnote w:type="continuationSeparator" w:id="0">
    <w:p w:rsidR="00A525F1" w:rsidRDefault="00A5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5A" w:rsidRDefault="00482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46" w:rsidRPr="006E31ED" w:rsidRDefault="00C97446" w:rsidP="00C97446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2"/>
        <w:szCs w:val="16"/>
      </w:rPr>
    </w:pPr>
    <w:r w:rsidRPr="006E31ED">
      <w:rPr>
        <w:rFonts w:ascii="Times New Roman" w:hAnsi="Times New Roman" w:cs="Times New Roman"/>
        <w:b/>
        <w:sz w:val="12"/>
        <w:szCs w:val="16"/>
      </w:rPr>
      <w:t xml:space="preserve">PAGE </w:t>
    </w:r>
    <w:r w:rsidRPr="006E31ED">
      <w:rPr>
        <w:rFonts w:ascii="Times New Roman" w:hAnsi="Times New Roman" w:cs="Times New Roman"/>
        <w:b/>
        <w:sz w:val="12"/>
        <w:szCs w:val="16"/>
      </w:rPr>
      <w:fldChar w:fldCharType="begin"/>
    </w:r>
    <w:r w:rsidRPr="006E31ED">
      <w:rPr>
        <w:rFonts w:ascii="Times New Roman" w:hAnsi="Times New Roman" w:cs="Times New Roman"/>
        <w:b/>
        <w:sz w:val="12"/>
        <w:szCs w:val="16"/>
      </w:rPr>
      <w:instrText>PAGE</w:instrText>
    </w:r>
    <w:r w:rsidRPr="006E31ED">
      <w:rPr>
        <w:rFonts w:ascii="Times New Roman" w:hAnsi="Times New Roman" w:cs="Times New Roman"/>
        <w:b/>
        <w:sz w:val="12"/>
        <w:szCs w:val="16"/>
      </w:rPr>
      <w:fldChar w:fldCharType="separate"/>
    </w:r>
    <w:r w:rsidR="00453BAB">
      <w:rPr>
        <w:rFonts w:ascii="Times New Roman" w:hAnsi="Times New Roman" w:cs="Times New Roman"/>
        <w:b/>
        <w:noProof/>
        <w:sz w:val="12"/>
        <w:szCs w:val="16"/>
      </w:rPr>
      <w:t>2</w:t>
    </w:r>
    <w:r w:rsidRPr="006E31ED">
      <w:rPr>
        <w:rFonts w:ascii="Times New Roman" w:hAnsi="Times New Roman" w:cs="Times New Roman"/>
        <w:b/>
        <w:sz w:val="12"/>
        <w:szCs w:val="16"/>
      </w:rPr>
      <w:fldChar w:fldCharType="end"/>
    </w:r>
    <w:r w:rsidRPr="006E31ED">
      <w:rPr>
        <w:rFonts w:ascii="Times New Roman" w:hAnsi="Times New Roman" w:cs="Times New Roman"/>
        <w:b/>
        <w:sz w:val="12"/>
        <w:szCs w:val="16"/>
      </w:rPr>
      <w:t xml:space="preserve"> of </w:t>
    </w:r>
    <w:r w:rsidRPr="006E31ED">
      <w:rPr>
        <w:rFonts w:ascii="Times New Roman" w:hAnsi="Times New Roman" w:cs="Times New Roman"/>
        <w:b/>
        <w:sz w:val="12"/>
        <w:szCs w:val="16"/>
      </w:rPr>
      <w:fldChar w:fldCharType="begin"/>
    </w:r>
    <w:r w:rsidRPr="006E31ED">
      <w:rPr>
        <w:rFonts w:ascii="Times New Roman" w:hAnsi="Times New Roman" w:cs="Times New Roman"/>
        <w:b/>
        <w:sz w:val="12"/>
        <w:szCs w:val="16"/>
      </w:rPr>
      <w:instrText>NUMPAGES</w:instrText>
    </w:r>
    <w:r w:rsidRPr="006E31ED">
      <w:rPr>
        <w:rFonts w:ascii="Times New Roman" w:hAnsi="Times New Roman" w:cs="Times New Roman"/>
        <w:b/>
        <w:sz w:val="12"/>
        <w:szCs w:val="16"/>
      </w:rPr>
      <w:fldChar w:fldCharType="separate"/>
    </w:r>
    <w:r w:rsidR="00453BAB">
      <w:rPr>
        <w:rFonts w:ascii="Times New Roman" w:hAnsi="Times New Roman" w:cs="Times New Roman"/>
        <w:b/>
        <w:noProof/>
        <w:sz w:val="12"/>
        <w:szCs w:val="16"/>
      </w:rPr>
      <w:t>3</w:t>
    </w:r>
    <w:r w:rsidRPr="006E31ED">
      <w:rPr>
        <w:rFonts w:ascii="Times New Roman" w:hAnsi="Times New Roman" w:cs="Times New Roman"/>
        <w:b/>
        <w:sz w:val="12"/>
        <w:szCs w:val="16"/>
      </w:rPr>
      <w:fldChar w:fldCharType="end"/>
    </w:r>
  </w:p>
  <w:p w:rsidR="0045134F" w:rsidRPr="007F2956" w:rsidRDefault="0045134F" w:rsidP="00C97446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F52159">
      <w:rPr>
        <w:rFonts w:ascii="Times New Roman" w:eastAsia="Times New Roman" w:hAnsi="Times New Roman" w:cs="Times New Roman"/>
        <w:b/>
        <w:bCs/>
        <w:sz w:val="16"/>
        <w:szCs w:val="16"/>
      </w:rPr>
      <w:t xml:space="preserve">Checklist of Requirements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on Accreditation of Social Workers Managing Court Cases (SWMCCs) for Direct Social Workers</w:t>
    </w:r>
  </w:p>
  <w:p w:rsidR="00453BAB" w:rsidRPr="0043756F" w:rsidRDefault="00453BAB" w:rsidP="00453BAB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453BAB" w:rsidRPr="0043756F" w:rsidRDefault="00453BAB" w:rsidP="00453BAB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45134F" w:rsidRDefault="00453BAB" w:rsidP="00453B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:rsidR="00C97446" w:rsidRDefault="00C97446" w:rsidP="00C974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:rsidR="00C84C37" w:rsidRDefault="00C84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26" w:rsidRPr="006E31ED" w:rsidRDefault="00EC7D26" w:rsidP="00EC7D2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2"/>
        <w:szCs w:val="16"/>
      </w:rPr>
    </w:pPr>
    <w:r w:rsidRPr="006E31ED">
      <w:rPr>
        <w:rFonts w:ascii="Times New Roman" w:hAnsi="Times New Roman" w:cs="Times New Roman"/>
        <w:b/>
        <w:sz w:val="12"/>
        <w:szCs w:val="16"/>
      </w:rPr>
      <w:t xml:space="preserve">PAGE </w:t>
    </w:r>
    <w:r w:rsidRPr="006E31ED">
      <w:rPr>
        <w:rFonts w:ascii="Times New Roman" w:hAnsi="Times New Roman" w:cs="Times New Roman"/>
        <w:b/>
        <w:sz w:val="12"/>
        <w:szCs w:val="16"/>
      </w:rPr>
      <w:fldChar w:fldCharType="begin"/>
    </w:r>
    <w:r w:rsidRPr="006E31ED">
      <w:rPr>
        <w:rFonts w:ascii="Times New Roman" w:hAnsi="Times New Roman" w:cs="Times New Roman"/>
        <w:b/>
        <w:sz w:val="12"/>
        <w:szCs w:val="16"/>
      </w:rPr>
      <w:instrText>PAGE</w:instrText>
    </w:r>
    <w:r w:rsidRPr="006E31ED">
      <w:rPr>
        <w:rFonts w:ascii="Times New Roman" w:hAnsi="Times New Roman" w:cs="Times New Roman"/>
        <w:b/>
        <w:sz w:val="12"/>
        <w:szCs w:val="16"/>
      </w:rPr>
      <w:fldChar w:fldCharType="separate"/>
    </w:r>
    <w:r w:rsidR="00453BAB">
      <w:rPr>
        <w:rFonts w:ascii="Times New Roman" w:hAnsi="Times New Roman" w:cs="Times New Roman"/>
        <w:b/>
        <w:noProof/>
        <w:sz w:val="12"/>
        <w:szCs w:val="16"/>
      </w:rPr>
      <w:t>1</w:t>
    </w:r>
    <w:r w:rsidRPr="006E31ED">
      <w:rPr>
        <w:rFonts w:ascii="Times New Roman" w:hAnsi="Times New Roman" w:cs="Times New Roman"/>
        <w:b/>
        <w:sz w:val="12"/>
        <w:szCs w:val="16"/>
      </w:rPr>
      <w:fldChar w:fldCharType="end"/>
    </w:r>
    <w:r w:rsidRPr="006E31ED">
      <w:rPr>
        <w:rFonts w:ascii="Times New Roman" w:hAnsi="Times New Roman" w:cs="Times New Roman"/>
        <w:b/>
        <w:sz w:val="12"/>
        <w:szCs w:val="16"/>
      </w:rPr>
      <w:t xml:space="preserve"> of </w:t>
    </w:r>
    <w:r w:rsidRPr="006E31ED">
      <w:rPr>
        <w:rFonts w:ascii="Times New Roman" w:hAnsi="Times New Roman" w:cs="Times New Roman"/>
        <w:b/>
        <w:sz w:val="12"/>
        <w:szCs w:val="16"/>
      </w:rPr>
      <w:fldChar w:fldCharType="begin"/>
    </w:r>
    <w:r w:rsidRPr="006E31ED">
      <w:rPr>
        <w:rFonts w:ascii="Times New Roman" w:hAnsi="Times New Roman" w:cs="Times New Roman"/>
        <w:b/>
        <w:sz w:val="12"/>
        <w:szCs w:val="16"/>
      </w:rPr>
      <w:instrText>NUMPAGES</w:instrText>
    </w:r>
    <w:r w:rsidRPr="006E31ED">
      <w:rPr>
        <w:rFonts w:ascii="Times New Roman" w:hAnsi="Times New Roman" w:cs="Times New Roman"/>
        <w:b/>
        <w:sz w:val="12"/>
        <w:szCs w:val="16"/>
      </w:rPr>
      <w:fldChar w:fldCharType="separate"/>
    </w:r>
    <w:r w:rsidR="00453BAB">
      <w:rPr>
        <w:rFonts w:ascii="Times New Roman" w:hAnsi="Times New Roman" w:cs="Times New Roman"/>
        <w:b/>
        <w:noProof/>
        <w:sz w:val="12"/>
        <w:szCs w:val="16"/>
      </w:rPr>
      <w:t>3</w:t>
    </w:r>
    <w:r w:rsidRPr="006E31ED">
      <w:rPr>
        <w:rFonts w:ascii="Times New Roman" w:hAnsi="Times New Roman" w:cs="Times New Roman"/>
        <w:b/>
        <w:sz w:val="12"/>
        <w:szCs w:val="16"/>
      </w:rPr>
      <w:fldChar w:fldCharType="end"/>
    </w:r>
  </w:p>
  <w:p w:rsidR="0048245A" w:rsidRPr="0043756F" w:rsidRDefault="0048245A" w:rsidP="0048245A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48245A" w:rsidRPr="0043756F" w:rsidRDefault="0048245A" w:rsidP="0048245A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48245A" w:rsidRPr="001426CB" w:rsidRDefault="0048245A" w:rsidP="0048245A">
    <w:pPr>
      <w:spacing w:after="0" w:line="240" w:lineRule="auto"/>
      <w:jc w:val="center"/>
      <w:rPr>
        <w:rFonts w:cs="Arial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 w:rsidRPr="00F902ED">
      <w:rPr>
        <w:rFonts w:ascii="Times New Roman" w:hAnsi="Times New Roman" w:cs="Times New Roman"/>
        <w:sz w:val="16"/>
        <w:szCs w:val="16"/>
      </w:rPr>
      <w:t xml:space="preserve"> </w:t>
    </w:r>
  </w:p>
  <w:p w:rsidR="0048245A" w:rsidRPr="002231D5" w:rsidRDefault="0048245A" w:rsidP="0048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F1" w:rsidRDefault="00A525F1">
      <w:pPr>
        <w:spacing w:after="0" w:line="240" w:lineRule="auto"/>
      </w:pPr>
      <w:r>
        <w:separator/>
      </w:r>
    </w:p>
  </w:footnote>
  <w:footnote w:type="continuationSeparator" w:id="0">
    <w:p w:rsidR="00A525F1" w:rsidRDefault="00A5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5A" w:rsidRDefault="00482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E" w:rsidRPr="00357E51" w:rsidRDefault="00357E51" w:rsidP="00357E51">
    <w:pPr>
      <w:pStyle w:val="Header"/>
      <w:jc w:val="right"/>
      <w:rPr>
        <w:i/>
        <w:sz w:val="18"/>
      </w:rPr>
    </w:pPr>
    <w:r w:rsidRPr="00357E51">
      <w:rPr>
        <w:rFonts w:ascii="Times New Roman" w:eastAsia="Times New Roman" w:hAnsi="Times New Roman" w:cs="Times New Roman"/>
        <w:i/>
        <w:sz w:val="12"/>
        <w:szCs w:val="16"/>
      </w:rPr>
      <w:t>DSWD-SB- GF-023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9"/>
      <w:gridCol w:w="3205"/>
      <w:gridCol w:w="3990"/>
    </w:tblGrid>
    <w:tr w:rsidR="00305D0F" w:rsidTr="005E3B3C">
      <w:trPr>
        <w:trHeight w:val="573"/>
      </w:trPr>
      <w:tc>
        <w:tcPr>
          <w:tcW w:w="23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05D0F" w:rsidRDefault="00305D0F" w:rsidP="00305D0F">
          <w:pPr>
            <w:ind w:hanging="2"/>
          </w:pPr>
          <w:r>
            <w:rPr>
              <w:noProof/>
            </w:rPr>
            <w:drawing>
              <wp:inline distT="0" distB="0" distL="114300" distR="114300" wp14:anchorId="0CE36BA6" wp14:editId="0BA57E9F">
                <wp:extent cx="1335405" cy="373380"/>
                <wp:effectExtent l="0" t="0" r="0" b="0"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05D0F" w:rsidRDefault="00305D0F" w:rsidP="00305D0F">
          <w:pPr>
            <w:ind w:left="1" w:right="36" w:hanging="3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9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5134F" w:rsidRDefault="0045134F" w:rsidP="0045134F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</w:p>
        <w:p w:rsidR="00305D0F" w:rsidRPr="00C465B7" w:rsidRDefault="0048245A" w:rsidP="002A1D61">
          <w:pPr>
            <w:ind w:right="36"/>
            <w:jc w:val="center"/>
            <w:rPr>
              <w:b/>
              <w:smallCaps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 w:rsidR="002A1D6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DSWD-SB- GF-023</w:t>
          </w:r>
          <w:r w:rsidR="0045134F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2A1D61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45134F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:rsidR="00C84C37" w:rsidRDefault="00482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0"/>
        <w:szCs w:val="10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5B2C9D2" wp14:editId="66F57193">
          <wp:simplePos x="0" y="0"/>
          <wp:positionH relativeFrom="column">
            <wp:posOffset>1465580</wp:posOffset>
          </wp:positionH>
          <wp:positionV relativeFrom="paragraph">
            <wp:posOffset>-729615</wp:posOffset>
          </wp:positionV>
          <wp:extent cx="1466850" cy="638175"/>
          <wp:effectExtent l="0" t="0" r="0" b="9525"/>
          <wp:wrapNone/>
          <wp:docPr id="5" name="Picture 5" descr="FO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 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353"/>
    <w:multiLevelType w:val="hybridMultilevel"/>
    <w:tmpl w:val="A5B245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DD1"/>
    <w:multiLevelType w:val="hybridMultilevel"/>
    <w:tmpl w:val="95B828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005C"/>
    <w:multiLevelType w:val="hybridMultilevel"/>
    <w:tmpl w:val="EDC091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94EB5"/>
    <w:multiLevelType w:val="hybridMultilevel"/>
    <w:tmpl w:val="8ABA7452"/>
    <w:lvl w:ilvl="0" w:tplc="EF2E6BD0">
      <w:start w:val="1"/>
      <w:numFmt w:val="lowerLetter"/>
      <w:lvlText w:val="%1."/>
      <w:lvlJc w:val="left"/>
      <w:pPr>
        <w:ind w:left="1777" w:hanging="362"/>
      </w:pPr>
      <w:rPr>
        <w:rFonts w:hint="default"/>
        <w:spacing w:val="-1"/>
        <w:w w:val="90"/>
        <w:lang w:val="en-US" w:eastAsia="en-US" w:bidi="ar-SA"/>
      </w:rPr>
    </w:lvl>
    <w:lvl w:ilvl="1" w:tplc="95EE5EF2">
      <w:numFmt w:val="bullet"/>
      <w:lvlText w:val="•"/>
      <w:lvlJc w:val="left"/>
      <w:pPr>
        <w:ind w:left="2280" w:hanging="113"/>
      </w:pPr>
      <w:rPr>
        <w:rFonts w:ascii="Arial" w:eastAsia="Arial" w:hAnsi="Arial" w:cs="Arial" w:hint="default"/>
        <w:color w:val="333333"/>
        <w:w w:val="94"/>
        <w:sz w:val="24"/>
        <w:szCs w:val="24"/>
        <w:lang w:val="en-US" w:eastAsia="en-US" w:bidi="ar-SA"/>
      </w:rPr>
    </w:lvl>
    <w:lvl w:ilvl="2" w:tplc="C650720A">
      <w:numFmt w:val="bullet"/>
      <w:lvlText w:val="•"/>
      <w:lvlJc w:val="left"/>
      <w:pPr>
        <w:ind w:left="3104" w:hanging="113"/>
      </w:pPr>
      <w:rPr>
        <w:rFonts w:hint="default"/>
        <w:lang w:val="en-US" w:eastAsia="en-US" w:bidi="ar-SA"/>
      </w:rPr>
    </w:lvl>
    <w:lvl w:ilvl="3" w:tplc="7CE6FDD0">
      <w:numFmt w:val="bullet"/>
      <w:lvlText w:val="•"/>
      <w:lvlJc w:val="left"/>
      <w:pPr>
        <w:ind w:left="3928" w:hanging="113"/>
      </w:pPr>
      <w:rPr>
        <w:rFonts w:hint="default"/>
        <w:lang w:val="en-US" w:eastAsia="en-US" w:bidi="ar-SA"/>
      </w:rPr>
    </w:lvl>
    <w:lvl w:ilvl="4" w:tplc="C44AC774">
      <w:numFmt w:val="bullet"/>
      <w:lvlText w:val="•"/>
      <w:lvlJc w:val="left"/>
      <w:pPr>
        <w:ind w:left="4752" w:hanging="113"/>
      </w:pPr>
      <w:rPr>
        <w:rFonts w:hint="default"/>
        <w:lang w:val="en-US" w:eastAsia="en-US" w:bidi="ar-SA"/>
      </w:rPr>
    </w:lvl>
    <w:lvl w:ilvl="5" w:tplc="54FE09C2">
      <w:numFmt w:val="bullet"/>
      <w:lvlText w:val="•"/>
      <w:lvlJc w:val="left"/>
      <w:pPr>
        <w:ind w:left="5577" w:hanging="113"/>
      </w:pPr>
      <w:rPr>
        <w:rFonts w:hint="default"/>
        <w:lang w:val="en-US" w:eastAsia="en-US" w:bidi="ar-SA"/>
      </w:rPr>
    </w:lvl>
    <w:lvl w:ilvl="6" w:tplc="B950E520">
      <w:numFmt w:val="bullet"/>
      <w:lvlText w:val="•"/>
      <w:lvlJc w:val="left"/>
      <w:pPr>
        <w:ind w:left="6401" w:hanging="113"/>
      </w:pPr>
      <w:rPr>
        <w:rFonts w:hint="default"/>
        <w:lang w:val="en-US" w:eastAsia="en-US" w:bidi="ar-SA"/>
      </w:rPr>
    </w:lvl>
    <w:lvl w:ilvl="7" w:tplc="96D6046C">
      <w:numFmt w:val="bullet"/>
      <w:lvlText w:val="•"/>
      <w:lvlJc w:val="left"/>
      <w:pPr>
        <w:ind w:left="7225" w:hanging="113"/>
      </w:pPr>
      <w:rPr>
        <w:rFonts w:hint="default"/>
        <w:lang w:val="en-US" w:eastAsia="en-US" w:bidi="ar-SA"/>
      </w:rPr>
    </w:lvl>
    <w:lvl w:ilvl="8" w:tplc="0D34F17E">
      <w:numFmt w:val="bullet"/>
      <w:lvlText w:val="•"/>
      <w:lvlJc w:val="left"/>
      <w:pPr>
        <w:ind w:left="8049" w:hanging="113"/>
      </w:pPr>
      <w:rPr>
        <w:rFonts w:hint="default"/>
        <w:lang w:val="en-US" w:eastAsia="en-US" w:bidi="ar-SA"/>
      </w:rPr>
    </w:lvl>
  </w:abstractNum>
  <w:abstractNum w:abstractNumId="4" w15:restartNumberingAfterBreak="0">
    <w:nsid w:val="6E7C50DC"/>
    <w:multiLevelType w:val="hybridMultilevel"/>
    <w:tmpl w:val="8298A7BC"/>
    <w:lvl w:ilvl="0" w:tplc="681A24D0">
      <w:start w:val="1"/>
      <w:numFmt w:val="lowerLetter"/>
      <w:lvlText w:val="%1."/>
      <w:lvlJc w:val="left"/>
      <w:pPr>
        <w:ind w:left="1786" w:hanging="363"/>
      </w:pPr>
      <w:rPr>
        <w:rFonts w:hint="default"/>
        <w:spacing w:val="-1"/>
        <w:w w:val="94"/>
        <w:lang w:val="en-US" w:eastAsia="en-US" w:bidi="ar-SA"/>
      </w:rPr>
    </w:lvl>
    <w:lvl w:ilvl="1" w:tplc="C9345DBA">
      <w:numFmt w:val="bullet"/>
      <w:lvlText w:val="•"/>
      <w:lvlJc w:val="left"/>
      <w:pPr>
        <w:ind w:left="2169" w:hanging="357"/>
      </w:pPr>
      <w:rPr>
        <w:rFonts w:hint="default"/>
        <w:w w:val="106"/>
        <w:lang w:val="en-US" w:eastAsia="en-US" w:bidi="ar-SA"/>
      </w:rPr>
    </w:lvl>
    <w:lvl w:ilvl="2" w:tplc="30DA9B12">
      <w:numFmt w:val="bullet"/>
      <w:lvlText w:val="•"/>
      <w:lvlJc w:val="left"/>
      <w:pPr>
        <w:ind w:left="2997" w:hanging="357"/>
      </w:pPr>
      <w:rPr>
        <w:rFonts w:hint="default"/>
        <w:lang w:val="en-US" w:eastAsia="en-US" w:bidi="ar-SA"/>
      </w:rPr>
    </w:lvl>
    <w:lvl w:ilvl="3" w:tplc="A78660F6">
      <w:numFmt w:val="bullet"/>
      <w:lvlText w:val="•"/>
      <w:lvlJc w:val="left"/>
      <w:pPr>
        <w:ind w:left="3835" w:hanging="357"/>
      </w:pPr>
      <w:rPr>
        <w:rFonts w:hint="default"/>
        <w:lang w:val="en-US" w:eastAsia="en-US" w:bidi="ar-SA"/>
      </w:rPr>
    </w:lvl>
    <w:lvl w:ilvl="4" w:tplc="51467C6C">
      <w:numFmt w:val="bullet"/>
      <w:lvlText w:val="•"/>
      <w:lvlJc w:val="left"/>
      <w:pPr>
        <w:ind w:left="4672" w:hanging="357"/>
      </w:pPr>
      <w:rPr>
        <w:rFonts w:hint="default"/>
        <w:lang w:val="en-US" w:eastAsia="en-US" w:bidi="ar-SA"/>
      </w:rPr>
    </w:lvl>
    <w:lvl w:ilvl="5" w:tplc="D2C0C3A0">
      <w:numFmt w:val="bullet"/>
      <w:lvlText w:val="•"/>
      <w:lvlJc w:val="left"/>
      <w:pPr>
        <w:ind w:left="5510" w:hanging="357"/>
      </w:pPr>
      <w:rPr>
        <w:rFonts w:hint="default"/>
        <w:lang w:val="en-US" w:eastAsia="en-US" w:bidi="ar-SA"/>
      </w:rPr>
    </w:lvl>
    <w:lvl w:ilvl="6" w:tplc="4846000C">
      <w:numFmt w:val="bullet"/>
      <w:lvlText w:val="•"/>
      <w:lvlJc w:val="left"/>
      <w:pPr>
        <w:ind w:left="6348" w:hanging="357"/>
      </w:pPr>
      <w:rPr>
        <w:rFonts w:hint="default"/>
        <w:lang w:val="en-US" w:eastAsia="en-US" w:bidi="ar-SA"/>
      </w:rPr>
    </w:lvl>
    <w:lvl w:ilvl="7" w:tplc="217CED90">
      <w:numFmt w:val="bullet"/>
      <w:lvlText w:val="•"/>
      <w:lvlJc w:val="left"/>
      <w:pPr>
        <w:ind w:left="7185" w:hanging="357"/>
      </w:pPr>
      <w:rPr>
        <w:rFonts w:hint="default"/>
        <w:lang w:val="en-US" w:eastAsia="en-US" w:bidi="ar-SA"/>
      </w:rPr>
    </w:lvl>
    <w:lvl w:ilvl="8" w:tplc="70DAF664">
      <w:numFmt w:val="bullet"/>
      <w:lvlText w:val="•"/>
      <w:lvlJc w:val="left"/>
      <w:pPr>
        <w:ind w:left="8023" w:hanging="35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7"/>
    <w:rsid w:val="000D495C"/>
    <w:rsid w:val="0018587F"/>
    <w:rsid w:val="001F52A5"/>
    <w:rsid w:val="0025751C"/>
    <w:rsid w:val="002A1D61"/>
    <w:rsid w:val="00305D0F"/>
    <w:rsid w:val="00350156"/>
    <w:rsid w:val="00357E51"/>
    <w:rsid w:val="003A72B7"/>
    <w:rsid w:val="003B5F6A"/>
    <w:rsid w:val="003B72A4"/>
    <w:rsid w:val="003F01F9"/>
    <w:rsid w:val="0045134F"/>
    <w:rsid w:val="00453BAB"/>
    <w:rsid w:val="0048245A"/>
    <w:rsid w:val="00500BE3"/>
    <w:rsid w:val="00501A8C"/>
    <w:rsid w:val="00510777"/>
    <w:rsid w:val="00552680"/>
    <w:rsid w:val="005B024F"/>
    <w:rsid w:val="005E3B3C"/>
    <w:rsid w:val="006E31ED"/>
    <w:rsid w:val="006E68F2"/>
    <w:rsid w:val="00766865"/>
    <w:rsid w:val="007A0EC1"/>
    <w:rsid w:val="007B5CBF"/>
    <w:rsid w:val="007C14BD"/>
    <w:rsid w:val="007C294E"/>
    <w:rsid w:val="00921F9D"/>
    <w:rsid w:val="00A525F1"/>
    <w:rsid w:val="00A82018"/>
    <w:rsid w:val="00C76FA1"/>
    <w:rsid w:val="00C84C37"/>
    <w:rsid w:val="00C97446"/>
    <w:rsid w:val="00D205F8"/>
    <w:rsid w:val="00D6382E"/>
    <w:rsid w:val="00D762DC"/>
    <w:rsid w:val="00EC7D26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5477"/>
  <w15:docId w15:val="{82DF8FC8-8483-4413-B175-80A9A60A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7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51C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25751C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2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4</cp:revision>
  <dcterms:created xsi:type="dcterms:W3CDTF">2022-03-05T02:12:00Z</dcterms:created>
  <dcterms:modified xsi:type="dcterms:W3CDTF">2022-03-22T04:32:00Z</dcterms:modified>
</cp:coreProperties>
</file>